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Заволжский политехнический колледж</w:t>
      </w: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РАБОЧАЯ ПРОГРАММА УЧЕБНОГО ПРЕДМЕТА</w:t>
      </w: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РОДНАЯ 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ЛИТЕРАТУРА</w:t>
      </w: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7870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Общеобразовательная подготовка</w:t>
      </w: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A4032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</w:t>
      </w: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26CA0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 Ярославль</w:t>
      </w:r>
    </w:p>
    <w:p w:rsidR="00EA4032" w:rsidRPr="007870F5" w:rsidRDefault="00EA4032" w:rsidP="00EA4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9</w:t>
      </w: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</w:t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4673"/>
        <w:gridCol w:w="4673"/>
      </w:tblGrid>
      <w:tr w:rsidR="00EA4032" w:rsidRPr="00B22CCB" w:rsidTr="00E65B6E">
        <w:tc>
          <w:tcPr>
            <w:tcW w:w="2500" w:type="pct"/>
          </w:tcPr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«Согласовано»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Каликина</w:t>
            </w:r>
            <w:proofErr w:type="spellEnd"/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(Ф.И.О.)   </w:t>
            </w:r>
          </w:p>
        </w:tc>
        <w:tc>
          <w:tcPr>
            <w:tcW w:w="2500" w:type="pct"/>
          </w:tcPr>
          <w:p w:rsidR="00EA4032" w:rsidRPr="00B22CCB" w:rsidRDefault="00EA4032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A4032" w:rsidRDefault="00EA4032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A4032" w:rsidRPr="007870F5" w:rsidRDefault="00EA4032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EA4032" w:rsidRPr="00B22CCB" w:rsidRDefault="00EA4032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EA4032" w:rsidRPr="00B22CCB" w:rsidRDefault="00EA4032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A4032" w:rsidRPr="00B22CCB" w:rsidRDefault="00EA4032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32" w:rsidRPr="00B22CCB" w:rsidTr="00E65B6E">
        <w:tc>
          <w:tcPr>
            <w:tcW w:w="2500" w:type="pct"/>
          </w:tcPr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«____» 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Start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(Ф.И.О.)</w:t>
            </w:r>
          </w:p>
        </w:tc>
        <w:tc>
          <w:tcPr>
            <w:tcW w:w="2500" w:type="pct"/>
          </w:tcPr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032" w:rsidRPr="00B22CCB" w:rsidTr="00E65B6E">
        <w:tc>
          <w:tcPr>
            <w:tcW w:w="2500" w:type="pct"/>
          </w:tcPr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Программу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EA4032" w:rsidRPr="009603E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Васильева Юлия Михайловна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EA4032" w:rsidRPr="00B22CCB" w:rsidRDefault="00EA4032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032" w:rsidRDefault="00EA4032" w:rsidP="00424E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EA4032" w:rsidRDefault="00EA4032" w:rsidP="00424E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63234" w:rsidRDefault="00763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424E15" w:rsidRPr="00424E15" w:rsidRDefault="00424E15" w:rsidP="00424E15">
      <w:pPr>
        <w:spacing w:after="3" w:line="360" w:lineRule="auto"/>
        <w:ind w:right="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24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24E15" w:rsidRPr="00424E15" w:rsidRDefault="00424E15" w:rsidP="00424E15">
      <w:pPr>
        <w:spacing w:after="28" w:line="360" w:lineRule="auto"/>
        <w:ind w:left="1361" w:right="1907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Настоящая программа по родному языку для групп              общей подготовки составлена        на основании</w:t>
      </w: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4E15" w:rsidRPr="00424E15" w:rsidRDefault="00424E15" w:rsidP="00424E15">
      <w:pPr>
        <w:numPr>
          <w:ilvl w:val="0"/>
          <w:numId w:val="4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образования, утвержденный приказом Министерства образования и науки Российской Федерации от «17» декабря 2010 г. №1897, с. Изменениями (приказы МО и Н РФ от 29 декабря 2014 г. №1622);</w:t>
      </w:r>
    </w:p>
    <w:p w:rsidR="00424E15" w:rsidRPr="00424E15" w:rsidRDefault="00424E15" w:rsidP="00424E15">
      <w:pPr>
        <w:numPr>
          <w:ilvl w:val="0"/>
          <w:numId w:val="4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№734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№1015»;</w:t>
      </w:r>
    </w:p>
    <w:p w:rsidR="00424E15" w:rsidRPr="00424E15" w:rsidRDefault="00424E15" w:rsidP="00424E15">
      <w:pPr>
        <w:numPr>
          <w:ilvl w:val="0"/>
          <w:numId w:val="4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Российской Федерации № 08 – 1786 от 28 октября 2015 г. «О рабочих программах учебных предметов»;</w:t>
      </w:r>
    </w:p>
    <w:p w:rsidR="00424E15" w:rsidRPr="00424E15" w:rsidRDefault="00424E15" w:rsidP="00424E15">
      <w:pPr>
        <w:numPr>
          <w:ilvl w:val="0"/>
          <w:numId w:val="4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образовательной программ основного общего образования одобренной Федеральным учебно-методическим объединением по общему образованию от 8 апреля 2015 г.;</w:t>
      </w:r>
    </w:p>
    <w:p w:rsidR="00424E15" w:rsidRPr="00424E15" w:rsidRDefault="00424E15" w:rsidP="00424E15">
      <w:pPr>
        <w:numPr>
          <w:ilvl w:val="0"/>
          <w:numId w:val="4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ГПОАУ ЯО Заволжского политехнического колледжа, утвержденная 03.09.2018 г.</w:t>
      </w:r>
    </w:p>
    <w:p w:rsidR="00424E15" w:rsidRPr="00424E15" w:rsidRDefault="00424E15" w:rsidP="00424E15">
      <w:pPr>
        <w:numPr>
          <w:ilvl w:val="0"/>
          <w:numId w:val="4"/>
        </w:num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актом «О рабочих программах учебных предметов» ГПОАУ ЯО заволжского политехнического колледжа, утвержденного педагогическим советом 23.10.2018 г. протокол №40</w:t>
      </w:r>
    </w:p>
    <w:p w:rsidR="00354388" w:rsidRPr="00354388" w:rsidRDefault="00424E15" w:rsidP="00354388">
      <w:pPr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4388" w:rsidRPr="0035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 представляет собой практический литературы для учащихся, получающих образование по УМК следующих авторов:</w:t>
      </w:r>
    </w:p>
    <w:p w:rsidR="00354388" w:rsidRPr="00354388" w:rsidRDefault="00354388" w:rsidP="00354388">
      <w:pPr>
        <w:tabs>
          <w:tab w:val="left" w:pos="723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388">
        <w:rPr>
          <w:rFonts w:ascii="Times New Roman" w:eastAsia="Calibri" w:hAnsi="Times New Roman" w:cs="Times New Roman"/>
          <w:sz w:val="24"/>
          <w:szCs w:val="24"/>
        </w:rPr>
        <w:t xml:space="preserve">Коровина В.Я. и др. Литература: Учебник-хрестоматия для 9 класса: в 2 ч. – М: Просвещение, 2018. </w:t>
      </w:r>
    </w:p>
    <w:p w:rsidR="00424E15" w:rsidRPr="00424E15" w:rsidRDefault="00424E15" w:rsidP="00354388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388" w:rsidRPr="00354388" w:rsidRDefault="00354388" w:rsidP="00354388">
      <w:pPr>
        <w:tabs>
          <w:tab w:val="left" w:pos="7230"/>
        </w:tabs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4388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354388" w:rsidRPr="00354388" w:rsidRDefault="00354388" w:rsidP="00354388">
      <w:pPr>
        <w:tabs>
          <w:tab w:val="left" w:pos="723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388">
        <w:rPr>
          <w:rFonts w:ascii="Times New Roman" w:eastAsia="Calibri" w:hAnsi="Times New Roman" w:cs="Times New Roman"/>
          <w:sz w:val="24"/>
          <w:szCs w:val="24"/>
        </w:rPr>
        <w:t>Обязательное изучение литературы на этапе основного общего образования предусматривает ресурс уч</w:t>
      </w:r>
      <w:r>
        <w:rPr>
          <w:rFonts w:ascii="Times New Roman" w:eastAsia="Calibri" w:hAnsi="Times New Roman" w:cs="Times New Roman"/>
          <w:sz w:val="24"/>
          <w:szCs w:val="24"/>
        </w:rPr>
        <w:t>ебного времени в 9 классе – 17 часов</w:t>
      </w:r>
      <w:r w:rsidRPr="003543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388" w:rsidRPr="00354388" w:rsidRDefault="00354388" w:rsidP="00354388">
      <w:pPr>
        <w:tabs>
          <w:tab w:val="left" w:pos="723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388">
        <w:rPr>
          <w:rFonts w:ascii="Times New Roman" w:eastAsia="Calibri" w:hAnsi="Times New Roman" w:cs="Times New Roman"/>
          <w:sz w:val="24"/>
          <w:szCs w:val="24"/>
        </w:rPr>
        <w:t>Часы пропорционально распределены на основные темы в течение учебного года.</w:t>
      </w:r>
    </w:p>
    <w:p w:rsidR="00354388" w:rsidRPr="00354388" w:rsidRDefault="00354388" w:rsidP="00354388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4388">
        <w:rPr>
          <w:rFonts w:ascii="Times New Roman" w:eastAsia="Calibri" w:hAnsi="Times New Roman" w:cs="Times New Roman"/>
          <w:sz w:val="24"/>
          <w:szCs w:val="24"/>
        </w:rPr>
        <w:tab/>
      </w:r>
    </w:p>
    <w:p w:rsidR="00354388" w:rsidRPr="00354388" w:rsidRDefault="00354388" w:rsidP="003543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354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Предметная область:</w:t>
      </w:r>
    </w:p>
    <w:p w:rsidR="00354388" w:rsidRPr="00354388" w:rsidRDefault="00354388" w:rsidP="003543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35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Филология</w:t>
      </w:r>
    </w:p>
    <w:p w:rsidR="00424E15" w:rsidRPr="00424E15" w:rsidRDefault="00424E15" w:rsidP="00424E15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E15" w:rsidRPr="00424E15" w:rsidRDefault="00424E15" w:rsidP="00424E15">
      <w:pPr>
        <w:spacing w:after="28" w:line="360" w:lineRule="auto"/>
        <w:ind w:right="-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861" w:rsidRPr="006E5861" w:rsidRDefault="006E5861" w:rsidP="00EA403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Планируемые результаты освоения учебного предмета</w:t>
      </w:r>
    </w:p>
    <w:p w:rsidR="006E5861" w:rsidRPr="006E5861" w:rsidRDefault="006E5861" w:rsidP="006E586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Предметные: </w:t>
      </w:r>
    </w:p>
    <w:p w:rsidR="006E5861" w:rsidRPr="006E5861" w:rsidRDefault="006E5861" w:rsidP="006E58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литературы к концу 9 класса </w:t>
      </w:r>
      <w:r w:rsidRPr="006E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формулировать собственного отношения к произведениям литературы оценивать их;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интерпретировать (в отдельных случаях) изученные литературные произведения;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авторскую позиции и свое отношение к ней;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литературные произведения разных жанров,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русское слово и 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6E5861" w:rsidRPr="006E5861" w:rsidRDefault="006E5861" w:rsidP="006E58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литературы </w:t>
      </w:r>
      <w:r w:rsidRPr="006E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6E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E5861" w:rsidRPr="006E5861" w:rsidRDefault="006E5861" w:rsidP="006E5861">
      <w:pPr>
        <w:numPr>
          <w:ilvl w:val="0"/>
          <w:numId w:val="6"/>
        </w:numPr>
        <w:shd w:val="clear" w:color="auto" w:fill="FFFFFF"/>
        <w:spacing w:after="0" w:line="360" w:lineRule="auto"/>
        <w:ind w:right="16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видеть развитие мотива, темы в творчестве писателя, опираясь на опыт предшествующих классов;</w:t>
      </w:r>
    </w:p>
    <w:p w:rsidR="006E5861" w:rsidRPr="006E5861" w:rsidRDefault="006E5861" w:rsidP="006E5861">
      <w:pPr>
        <w:numPr>
          <w:ilvl w:val="0"/>
          <w:numId w:val="6"/>
        </w:num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связь между героем литературного произведения и эпохой;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видеть своеобразие решений общей проблемы писателями разных эпох;</w:t>
      </w:r>
    </w:p>
    <w:p w:rsidR="006E5861" w:rsidRPr="006E5861" w:rsidRDefault="006E5861" w:rsidP="006E5861">
      <w:pPr>
        <w:numPr>
          <w:ilvl w:val="0"/>
          <w:numId w:val="7"/>
        </w:numPr>
        <w:shd w:val="clear" w:color="auto" w:fill="FFFFFF"/>
        <w:spacing w:after="0" w:line="360" w:lineRule="auto"/>
        <w:ind w:right="16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героев и сюжет разных произведений, находя сходство и отличие в авторской позиции;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роль художественной детали, её связь с другими деталями и текстом в целом;</w:t>
      </w:r>
    </w:p>
    <w:p w:rsidR="006E5861" w:rsidRPr="006E5861" w:rsidRDefault="006E5861" w:rsidP="006E5861">
      <w:pPr>
        <w:numPr>
          <w:ilvl w:val="0"/>
          <w:numId w:val="8"/>
        </w:num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конкретно-историческое и символическое значение литературных образов;</w:t>
      </w:r>
    </w:p>
    <w:p w:rsidR="006E5861" w:rsidRPr="006E5861" w:rsidRDefault="006E5861" w:rsidP="006E5861">
      <w:pPr>
        <w:numPr>
          <w:ilvl w:val="0"/>
          <w:numId w:val="8"/>
        </w:numPr>
        <w:shd w:val="clear" w:color="auto" w:fill="FFFFFF"/>
        <w:spacing w:after="0" w:line="360" w:lineRule="auto"/>
        <w:ind w:right="16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:rsidR="006E5861" w:rsidRPr="006E5861" w:rsidRDefault="006E5861" w:rsidP="006E5861">
      <w:pPr>
        <w:numPr>
          <w:ilvl w:val="0"/>
          <w:numId w:val="8"/>
        </w:num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жизненный материал и художественный сюжет произведения;</w:t>
      </w:r>
    </w:p>
    <w:p w:rsidR="006E5861" w:rsidRPr="006E5861" w:rsidRDefault="006E5861" w:rsidP="006E5861">
      <w:pPr>
        <w:numPr>
          <w:ilvl w:val="0"/>
          <w:numId w:val="8"/>
        </w:numPr>
        <w:shd w:val="clear" w:color="auto" w:fill="FFFFFF"/>
        <w:spacing w:after="0" w:line="360" w:lineRule="auto"/>
        <w:ind w:right="16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6E5861" w:rsidRPr="006E5861" w:rsidRDefault="006E5861" w:rsidP="006E5861">
      <w:pPr>
        <w:numPr>
          <w:ilvl w:val="0"/>
          <w:numId w:val="8"/>
        </w:num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свои сочинения и сочинения сверстников.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6E5861" w:rsidRPr="006E5861" w:rsidRDefault="006E5861" w:rsidP="006E586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информации;</w:t>
      </w:r>
    </w:p>
    <w:p w:rsidR="006E5861" w:rsidRPr="006E5861" w:rsidRDefault="006E5861" w:rsidP="006E586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E5861" w:rsidRPr="006E5861" w:rsidRDefault="006E5861" w:rsidP="006E586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Приобретаемые универсальные учебные действия: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выдвигать версии решения проблемы, формулировать гипотезы, предвосхищать конечный результат;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E5861" w:rsidRPr="006E5861" w:rsidRDefault="006E5861" w:rsidP="006E5861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Познавательные УУД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предметов, или явлений и объяснять их сходство;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тексте требуемую информацию (в соответствии с целями своей деятельности);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6E5861" w:rsidRPr="006E5861" w:rsidRDefault="006E5861" w:rsidP="006E58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сочинений, докладов, рефератов, создание презентаций и др.;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6E5861" w:rsidRPr="006E5861" w:rsidRDefault="006E5861" w:rsidP="006E586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учебно-исследовательской и проектной деятельности</w:t>
      </w: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оснований и критериев для сравнения, сериации, классификации объектов;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подведение под понятие, выведение следствий;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связей, представление цепочек объектов и явлений;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цепочки рассуждений, анализ истинности утверждений;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доказательство;</w:t>
      </w:r>
    </w:p>
    <w:p w:rsidR="006E5861" w:rsidRPr="006E5861" w:rsidRDefault="006E5861" w:rsidP="006E586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 и их обоснование.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5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ИКТ-компетентности учащихся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5861">
        <w:rPr>
          <w:rFonts w:ascii="Times New Roman" w:eastAsia="Calibri" w:hAnsi="Times New Roman" w:cs="Times New Roman"/>
        </w:rPr>
        <w:t>Общий принцип формирования ИКТ-компетентности состоит в том, что и конкретные технологические умения,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при изучении литературы.</w:t>
      </w:r>
    </w:p>
    <w:p w:rsidR="006E5861" w:rsidRPr="006E5861" w:rsidRDefault="006E5861" w:rsidP="006E5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E5861" w:rsidRPr="006E5861" w:rsidRDefault="006E5861" w:rsidP="006E586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5861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самостоятельно мотивировать предметную и внеклассную деятельность; 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сознательно планировать свою деятельность в рамках предмета (составлять «дерево целей», заполнять таблицу ЗХУ (Знаю</w:t>
      </w:r>
      <w:proofErr w:type="gramStart"/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Хочу</w:t>
      </w:r>
      <w:proofErr w:type="gramEnd"/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узнать, Узнал); вести портфолио, фиксируя результаты деятельности и определять дальнейший образовательный маршрут); 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предлагать включение в вариативную часть предмета выбранных художественных произведений, очные и заочные экскурсии по личностно значимым литературным и общекультурным проблемам;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предлагать часть или целостную программу внеклассной работы в рамках предметных интересов;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быть способным к объективному самооцениванию и самокорректировке учебных результатов; 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зону своего ближайшего развития и задачи на перспективу;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индивидуально, в группе, полемизировать в рамках толерантных отношений;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быть способным к выбору решения любой проблемы с точки зрения гуманистической позиции; </w:t>
      </w:r>
    </w:p>
    <w:p w:rsidR="006E5861" w:rsidRPr="006E5861" w:rsidRDefault="006E5861" w:rsidP="006E5861">
      <w:pPr>
        <w:numPr>
          <w:ilvl w:val="0"/>
          <w:numId w:val="5"/>
        </w:numPr>
        <w:spacing w:after="5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и реализовывать себя как языковую личность, ответственную за связь с культурной традицией; </w:t>
      </w:r>
    </w:p>
    <w:p w:rsidR="006E5861" w:rsidRPr="006E5861" w:rsidRDefault="006E5861" w:rsidP="006E5861">
      <w:pPr>
        <w:numPr>
          <w:ilvl w:val="0"/>
          <w:numId w:val="5"/>
        </w:numPr>
        <w:spacing w:after="99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и реализовывать себя как субъект, способный к творческому изменению, самосозиданию. </w:t>
      </w:r>
    </w:p>
    <w:p w:rsidR="00424E15" w:rsidRDefault="00424E15" w:rsidP="00293E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4E15" w:rsidRDefault="00424E15" w:rsidP="00293E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4E15" w:rsidRDefault="00424E15" w:rsidP="0035438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4388" w:rsidRDefault="00354388" w:rsidP="0035438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4E15" w:rsidRDefault="00424E15" w:rsidP="00293E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F6A" w:rsidRPr="00424E15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424E15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F3F6A" w:rsidRPr="00424E15" w:rsidRDefault="001F3F6A" w:rsidP="00293E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E5861" w:rsidRDefault="006E5861" w:rsidP="001B0B20">
      <w:pPr>
        <w:pStyle w:val="a3"/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6E5861" w:rsidRDefault="006E5861" w:rsidP="001B0B20">
      <w:pPr>
        <w:pStyle w:val="a3"/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93EEA" w:rsidRPr="00ED38A0" w:rsidRDefault="00293EEA" w:rsidP="006E5861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D38A0">
        <w:rPr>
          <w:rFonts w:ascii="Times New Roman" w:hAnsi="Times New Roman" w:cs="Times New Roman"/>
          <w:b/>
          <w:kern w:val="28"/>
          <w:sz w:val="24"/>
          <w:szCs w:val="24"/>
        </w:rPr>
        <w:t>Содержание учебного предмета</w:t>
      </w:r>
    </w:p>
    <w:p w:rsidR="00293EEA" w:rsidRPr="00ED38A0" w:rsidRDefault="00293EEA" w:rsidP="00293EE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414"/>
        <w:gridCol w:w="7229"/>
        <w:gridCol w:w="3686"/>
      </w:tblGrid>
      <w:tr w:rsidR="00E41DF3" w:rsidRPr="00ED38A0" w:rsidTr="00E41DF3">
        <w:tc>
          <w:tcPr>
            <w:tcW w:w="2123" w:type="dxa"/>
            <w:shd w:val="clear" w:color="auto" w:fill="auto"/>
          </w:tcPr>
          <w:p w:rsidR="00293EEA" w:rsidRPr="00ED38A0" w:rsidRDefault="00293EEA" w:rsidP="00341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14" w:type="dxa"/>
            <w:shd w:val="clear" w:color="auto" w:fill="auto"/>
          </w:tcPr>
          <w:p w:rsidR="00293EEA" w:rsidRPr="00ED38A0" w:rsidRDefault="00293EEA" w:rsidP="00341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7229" w:type="dxa"/>
            <w:shd w:val="clear" w:color="auto" w:fill="auto"/>
          </w:tcPr>
          <w:p w:rsidR="00293EEA" w:rsidRPr="00ED38A0" w:rsidRDefault="00293EEA" w:rsidP="00341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ученика на уровне учебных действий</w:t>
            </w:r>
          </w:p>
        </w:tc>
        <w:tc>
          <w:tcPr>
            <w:tcW w:w="3686" w:type="dxa"/>
          </w:tcPr>
          <w:p w:rsidR="00293EEA" w:rsidRPr="00ED38A0" w:rsidRDefault="00293EEA" w:rsidP="00341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E41DF3" w:rsidRPr="00ED38A0" w:rsidTr="00E41DF3">
        <w:trPr>
          <w:trHeight w:val="3312"/>
        </w:trPr>
        <w:tc>
          <w:tcPr>
            <w:tcW w:w="2123" w:type="dxa"/>
            <w:shd w:val="clear" w:color="auto" w:fill="auto"/>
            <w:vAlign w:val="bottom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фольклор</w:t>
            </w:r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1DF3" w:rsidRPr="00ED38A0" w:rsidRDefault="00E41DF3" w:rsidP="003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      </w: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1DF3" w:rsidRPr="00ED38A0" w:rsidRDefault="00E41DF3" w:rsidP="0029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Жанры фольклора.</w:t>
            </w: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произведений  древнерусской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литературы.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героя  древнерусской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древнерусской  литературы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произведении  древнерусской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с принципами изображения жизни и человека, характерными для определенной литературной эпохи, направления.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художественного мира произведения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произведения, прототипах с использованием справочной литературы и ресурсов Интернета.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художественного мира, сюжетов, проблематики и тематики произведений.</w:t>
            </w: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before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</w:t>
            </w: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тетрадях.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spellEnd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proofErr w:type="spellEnd"/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</w:tr>
      <w:tr w:rsidR="00E41DF3" w:rsidRPr="00ED38A0" w:rsidTr="00E41DF3">
        <w:trPr>
          <w:trHeight w:val="3588"/>
        </w:trPr>
        <w:tc>
          <w:tcPr>
            <w:tcW w:w="2123" w:type="dxa"/>
            <w:shd w:val="clear" w:color="auto" w:fill="auto"/>
          </w:tcPr>
          <w:p w:rsidR="00E41DF3" w:rsidRPr="00ED38A0" w:rsidRDefault="007720A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Древнерусская литература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письменности у восточных славян и возникновение древнерусской литературы.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и литературные связи Руси с Византией. Древнехристианская книжность на Руси (обзор).</w:t>
            </w:r>
          </w:p>
          <w:p w:rsidR="00E41DF3" w:rsidRPr="00ED38A0" w:rsidRDefault="00E41DF3" w:rsidP="0034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 русской литературы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с особенностями русского Просвещения и классицизма.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spellEnd"/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E41DF3" w:rsidRPr="00ED38A0" w:rsidTr="00E41DF3">
        <w:trPr>
          <w:trHeight w:val="3036"/>
        </w:trPr>
        <w:tc>
          <w:tcPr>
            <w:tcW w:w="2123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Русская лите</w:t>
            </w:r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ратура XVIII - XIX веков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1DF3" w:rsidRPr="00ED38A0" w:rsidRDefault="00E41DF3" w:rsidP="003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черты русской литературы 18 века. Формирование литературных направлений. Литературная деятельность М.В. Ломоносова, Г.Р. Державина, А.Н. Радищева, Н.М. Карамзина.</w:t>
            </w:r>
          </w:p>
          <w:p w:rsidR="00E41DF3" w:rsidRPr="00ED38A0" w:rsidRDefault="00E41DF3" w:rsidP="0034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с романтическими и реалистическими принципами изображения жизни и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редактировать черновые варианты собственных письменных работ.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литературно-критическую статью.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аннотации, отзывы и рецензии на литературные произведения или на их театральные или кинематографические версии.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</w:t>
            </w:r>
            <w:proofErr w:type="gram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  </w:t>
            </w:r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средства для решения различных учебных задач.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spellEnd"/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E41DF3" w:rsidRPr="00ED38A0" w:rsidTr="00E41DF3">
        <w:trPr>
          <w:trHeight w:val="3036"/>
        </w:trPr>
        <w:tc>
          <w:tcPr>
            <w:tcW w:w="2123" w:type="dxa"/>
            <w:shd w:val="clear" w:color="auto" w:fill="auto"/>
          </w:tcPr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</w:t>
            </w:r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тература  XX</w:t>
            </w:r>
            <w:proofErr w:type="gramEnd"/>
            <w:r w:rsidR="007720A3" w:rsidRPr="00ED3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XXI веков </w:t>
            </w: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1DF3" w:rsidRPr="00ED38A0" w:rsidRDefault="00E41DF3" w:rsidP="00293E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E41DF3" w:rsidRPr="00ED38A0" w:rsidRDefault="00E41DF3" w:rsidP="001B0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русская литература. </w:t>
            </w:r>
          </w:p>
        </w:tc>
        <w:tc>
          <w:tcPr>
            <w:tcW w:w="7229" w:type="dxa"/>
            <w:shd w:val="clear" w:color="auto" w:fill="auto"/>
          </w:tcPr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героя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 русской литературы первой половины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 в. с романтическими и реалистическими принципами изображения жизни и человека.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редактировать черновые варианты собственных письменных работ.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Конспектировать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литературно-критическую статью.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аннотации, отзывы и рецензии на литературные произведения либо на их театральные или кинематографические версии</w:t>
            </w:r>
          </w:p>
          <w:p w:rsidR="00E41DF3" w:rsidRPr="00ED38A0" w:rsidRDefault="00E41DF3" w:rsidP="003417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материал о биографии и творчестве писателей и поэтов</w:t>
            </w:r>
          </w:p>
        </w:tc>
        <w:tc>
          <w:tcPr>
            <w:tcW w:w="3686" w:type="dxa"/>
          </w:tcPr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ED3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proofErr w:type="gram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для решения коммуникативных и познавательных задач.</w:t>
            </w:r>
          </w:p>
          <w:p w:rsidR="00E41DF3" w:rsidRPr="00ED38A0" w:rsidRDefault="00E41DF3" w:rsidP="00E41DF3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1DF3" w:rsidRPr="00ED38A0" w:rsidRDefault="00E41DF3" w:rsidP="00341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3EEA" w:rsidRPr="00ED38A0" w:rsidRDefault="00293EEA" w:rsidP="00293EE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61" w:rsidRDefault="006E5861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0A3" w:rsidRPr="001B0B20" w:rsidRDefault="007720A3" w:rsidP="001B0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446"/>
        <w:gridCol w:w="850"/>
        <w:gridCol w:w="1843"/>
      </w:tblGrid>
      <w:tr w:rsidR="006E5861" w:rsidRPr="00ED38A0" w:rsidTr="006E5861">
        <w:trPr>
          <w:trHeight w:val="33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E5861" w:rsidRPr="00ED38A0" w:rsidTr="006E5861">
        <w:trPr>
          <w:trHeight w:val="670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7720A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— коллективное устное народное творчество. Жанры фольклора.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1F3F6A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Обрядовые песни русского народа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Героический эпос.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предания, легенды. Детский фольклор.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древнерусской литературы. Самобытный характер и высокий духовный уровень литературы Древней Руси.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». Тема единения Русской земли</w:t>
            </w: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жанры древнерусской литературы, их важнейшие особенности.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русской литературы 18 века. Формирование литературных направлений. Общественная, научная и просветительская деятельность М.В. Ломоносова.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Г.Р. Державин. Жизнь и личность поэта, служебный и общественно-литературный путь. Новаторский характер поэзии Державина.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А.Н. Радищев. Биография, политические, философские и эстетические взгляды Радищева.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Н.М. Карамзин. Значение Карамзина в истории русского литературного языка. Место Карамзина в русской литературе.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век» русской литературы: история, писатели и поэты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Поэтические традиции XIX века в творчестве Апухтина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. Рассказы из цикла «Холодная осень».</w:t>
            </w:r>
            <w:r w:rsidRPr="00ED38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8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А.Толстой</w:t>
            </w:r>
            <w:proofErr w:type="spellEnd"/>
            <w:r w:rsidRPr="00ED38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«Русский характер» -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ED38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861" w:rsidRPr="00ED38A0" w:rsidRDefault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861" w:rsidRPr="00ED38A0" w:rsidRDefault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 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38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ED3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861" w:rsidRPr="00ED38A0" w:rsidRDefault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ED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«Телеграмма».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861" w:rsidRPr="00ED38A0" w:rsidRDefault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1B0B20" w:rsidRDefault="006E5861" w:rsidP="0034178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B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Психологизм рассказа Юрия Казакова «Запах хлеба».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861" w:rsidRPr="00ED38A0" w:rsidRDefault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E5861" w:rsidRPr="00ED38A0" w:rsidTr="006E5861">
        <w:trPr>
          <w:trHeight w:val="85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А.Грин</w:t>
            </w:r>
            <w:proofErr w:type="spellEnd"/>
            <w:r w:rsidRPr="00ED38A0">
              <w:rPr>
                <w:rFonts w:ascii="Times New Roman" w:hAnsi="Times New Roman" w:cs="Times New Roman"/>
                <w:sz w:val="24"/>
                <w:szCs w:val="24"/>
              </w:rPr>
              <w:t>. «Зеленая лампа». Что нужно человеку для счастья.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861" w:rsidRPr="00ED38A0" w:rsidRDefault="006E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61" w:rsidRPr="00ED38A0" w:rsidRDefault="006E5861" w:rsidP="00341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ED38A0" w:rsidRPr="001B0B20" w:rsidRDefault="006E58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по программе 17</w:t>
      </w:r>
      <w:r w:rsidR="001B0B20" w:rsidRPr="001B0B20">
        <w:rPr>
          <w:rFonts w:ascii="Times New Roman" w:hAnsi="Times New Roman" w:cs="Times New Roman"/>
          <w:b/>
          <w:sz w:val="24"/>
          <w:szCs w:val="24"/>
        </w:rPr>
        <w:t>ч</w:t>
      </w:r>
    </w:p>
    <w:p w:rsidR="006E5861" w:rsidRDefault="006E5861" w:rsidP="00ED38A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000000"/>
        </w:rPr>
      </w:pPr>
    </w:p>
    <w:p w:rsidR="006E5861" w:rsidRDefault="006E5861" w:rsidP="00ED38A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000000"/>
        </w:rPr>
      </w:pPr>
    </w:p>
    <w:p w:rsidR="006E5861" w:rsidRDefault="006E5861" w:rsidP="00ED38A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000000"/>
        </w:rPr>
      </w:pPr>
    </w:p>
    <w:p w:rsidR="00ED38A0" w:rsidRPr="00ED38A0" w:rsidRDefault="00ED38A0" w:rsidP="001B0B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8A0" w:rsidRPr="00ED38A0" w:rsidSect="0051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35FD6"/>
    <w:multiLevelType w:val="multilevel"/>
    <w:tmpl w:val="B6A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133D"/>
    <w:multiLevelType w:val="multilevel"/>
    <w:tmpl w:val="5F6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C39CB"/>
    <w:multiLevelType w:val="multilevel"/>
    <w:tmpl w:val="B236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2460D"/>
    <w:multiLevelType w:val="multilevel"/>
    <w:tmpl w:val="44DA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75C52"/>
    <w:multiLevelType w:val="multilevel"/>
    <w:tmpl w:val="1036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5070B"/>
    <w:multiLevelType w:val="multilevel"/>
    <w:tmpl w:val="DE8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137C4"/>
    <w:multiLevelType w:val="hybridMultilevel"/>
    <w:tmpl w:val="43A6BAFA"/>
    <w:lvl w:ilvl="0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49002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87900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87D0E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E12C0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CD2B4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C1D7A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86964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2F132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CF6942"/>
    <w:multiLevelType w:val="multilevel"/>
    <w:tmpl w:val="C6F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93899"/>
    <w:multiLevelType w:val="multilevel"/>
    <w:tmpl w:val="F7D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67FBE"/>
    <w:multiLevelType w:val="multilevel"/>
    <w:tmpl w:val="D176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C0BBE"/>
    <w:multiLevelType w:val="hybridMultilevel"/>
    <w:tmpl w:val="599AC89A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7D4E6812"/>
    <w:multiLevelType w:val="multilevel"/>
    <w:tmpl w:val="806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EA"/>
    <w:rsid w:val="001B0B20"/>
    <w:rsid w:val="001F3F6A"/>
    <w:rsid w:val="00293EEA"/>
    <w:rsid w:val="00354388"/>
    <w:rsid w:val="00424E15"/>
    <w:rsid w:val="00511A45"/>
    <w:rsid w:val="006E5861"/>
    <w:rsid w:val="00763234"/>
    <w:rsid w:val="007720A3"/>
    <w:rsid w:val="00A65767"/>
    <w:rsid w:val="00B823D2"/>
    <w:rsid w:val="00CF5B71"/>
    <w:rsid w:val="00D50840"/>
    <w:rsid w:val="00E41DF3"/>
    <w:rsid w:val="00EA4032"/>
    <w:rsid w:val="00E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D1C88-48CD-4428-8E27-281E229A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EEA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EEA"/>
    <w:pPr>
      <w:spacing w:before="0" w:beforeAutospacing="0" w:after="0" w:afterAutospacing="0"/>
      <w:jc w:val="left"/>
    </w:pPr>
  </w:style>
  <w:style w:type="character" w:styleId="a4">
    <w:name w:val="Strong"/>
    <w:uiPriority w:val="22"/>
    <w:qFormat/>
    <w:rsid w:val="00CF5B71"/>
    <w:rPr>
      <w:b/>
      <w:bCs/>
    </w:rPr>
  </w:style>
  <w:style w:type="character" w:customStyle="1" w:styleId="apple-converted-space">
    <w:name w:val="apple-converted-space"/>
    <w:basedOn w:val="a0"/>
    <w:rsid w:val="00ED38A0"/>
  </w:style>
  <w:style w:type="character" w:customStyle="1" w:styleId="c3">
    <w:name w:val="c3"/>
    <w:basedOn w:val="a0"/>
    <w:rsid w:val="00ED38A0"/>
  </w:style>
  <w:style w:type="character" w:customStyle="1" w:styleId="c15">
    <w:name w:val="c15"/>
    <w:basedOn w:val="a0"/>
    <w:rsid w:val="00ED38A0"/>
  </w:style>
  <w:style w:type="paragraph" w:customStyle="1" w:styleId="c16">
    <w:name w:val="c16"/>
    <w:basedOn w:val="a"/>
    <w:rsid w:val="00ED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D38A0"/>
  </w:style>
  <w:style w:type="paragraph" w:styleId="a5">
    <w:name w:val="List Paragraph"/>
    <w:basedOn w:val="a"/>
    <w:uiPriority w:val="34"/>
    <w:qFormat/>
    <w:rsid w:val="00ED38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2019-09-22T11:55:00Z</cp:lastPrinted>
  <dcterms:created xsi:type="dcterms:W3CDTF">2019-10-31T09:25:00Z</dcterms:created>
  <dcterms:modified xsi:type="dcterms:W3CDTF">2019-11-15T05:29:00Z</dcterms:modified>
</cp:coreProperties>
</file>